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Pr="00E0779C" w:rsidRDefault="00E0779C" w:rsidP="00E0779C">
      <w:pPr>
        <w:spacing w:line="480" w:lineRule="auto"/>
        <w:jc w:val="center"/>
        <w:rPr>
          <w:rFonts w:ascii="Times New Roman" w:hAnsi="Times New Roman" w:cs="Times New Roman"/>
          <w:sz w:val="24"/>
          <w:szCs w:val="24"/>
        </w:rPr>
      </w:pPr>
      <w:r w:rsidRPr="00E0779C">
        <w:rPr>
          <w:rFonts w:ascii="Times New Roman" w:hAnsi="Times New Roman" w:cs="Times New Roman"/>
          <w:sz w:val="24"/>
          <w:szCs w:val="24"/>
        </w:rPr>
        <w:t>Cross-Cultural Training: Overview, Benefits and Challenges</w:t>
      </w:r>
    </w:p>
    <w:p w:rsidR="00E0779C" w:rsidRPr="00E0779C" w:rsidRDefault="00E0779C" w:rsidP="00E0779C">
      <w:pPr>
        <w:spacing w:line="480" w:lineRule="auto"/>
        <w:jc w:val="center"/>
        <w:rPr>
          <w:rFonts w:ascii="Times New Roman" w:hAnsi="Times New Roman" w:cs="Times New Roman"/>
          <w:sz w:val="24"/>
          <w:szCs w:val="24"/>
        </w:rPr>
      </w:pPr>
      <w:r w:rsidRPr="00E0779C">
        <w:rPr>
          <w:rFonts w:ascii="Times New Roman" w:hAnsi="Times New Roman" w:cs="Times New Roman"/>
          <w:sz w:val="24"/>
          <w:szCs w:val="24"/>
        </w:rPr>
        <w:t>Name</w:t>
      </w:r>
    </w:p>
    <w:p w:rsidR="00E0779C" w:rsidRPr="00E0779C" w:rsidRDefault="00E0779C" w:rsidP="00E0779C">
      <w:pPr>
        <w:spacing w:line="480" w:lineRule="auto"/>
        <w:jc w:val="center"/>
        <w:rPr>
          <w:rFonts w:ascii="Times New Roman" w:hAnsi="Times New Roman" w:cs="Times New Roman"/>
          <w:sz w:val="24"/>
          <w:szCs w:val="24"/>
        </w:rPr>
      </w:pPr>
      <w:r w:rsidRPr="00E0779C">
        <w:rPr>
          <w:rFonts w:ascii="Times New Roman" w:hAnsi="Times New Roman" w:cs="Times New Roman"/>
          <w:sz w:val="24"/>
          <w:szCs w:val="24"/>
        </w:rPr>
        <w:t>Course Information</w:t>
      </w:r>
    </w:p>
    <w:p w:rsidR="00E0779C" w:rsidRPr="00E0779C" w:rsidRDefault="00E0779C" w:rsidP="00E0779C">
      <w:pPr>
        <w:spacing w:line="480" w:lineRule="auto"/>
        <w:jc w:val="center"/>
        <w:rPr>
          <w:rFonts w:ascii="Times New Roman" w:hAnsi="Times New Roman" w:cs="Times New Roman"/>
          <w:sz w:val="24"/>
          <w:szCs w:val="24"/>
        </w:rPr>
      </w:pPr>
      <w:r w:rsidRPr="00E0779C">
        <w:rPr>
          <w:rFonts w:ascii="Times New Roman" w:hAnsi="Times New Roman" w:cs="Times New Roman"/>
          <w:sz w:val="24"/>
          <w:szCs w:val="24"/>
        </w:rPr>
        <w:t>Institution</w:t>
      </w:r>
    </w:p>
    <w:p w:rsidR="00E0779C" w:rsidRPr="00E0779C" w:rsidRDefault="00E0779C" w:rsidP="00E0779C">
      <w:pPr>
        <w:spacing w:line="480" w:lineRule="auto"/>
        <w:jc w:val="center"/>
        <w:rPr>
          <w:rFonts w:ascii="Times New Roman" w:hAnsi="Times New Roman" w:cs="Times New Roman"/>
          <w:sz w:val="24"/>
          <w:szCs w:val="24"/>
        </w:rPr>
      </w:pPr>
      <w:r w:rsidRPr="00E0779C">
        <w:rPr>
          <w:rFonts w:ascii="Times New Roman" w:hAnsi="Times New Roman" w:cs="Times New Roman"/>
          <w:sz w:val="24"/>
          <w:szCs w:val="24"/>
        </w:rPr>
        <w:t>Date</w:t>
      </w:r>
    </w:p>
    <w:p w:rsidR="00E0779C" w:rsidRDefault="00E0779C" w:rsidP="00E0779C">
      <w:pPr>
        <w:spacing w:line="480" w:lineRule="auto"/>
        <w:rPr>
          <w:rFonts w:ascii="Times New Roman" w:hAnsi="Times New Roman" w:cs="Times New Roman"/>
          <w:sz w:val="24"/>
          <w:szCs w:val="24"/>
        </w:rPr>
      </w:pPr>
    </w:p>
    <w:p w:rsidR="00E0779C" w:rsidRDefault="00E0779C" w:rsidP="00E0779C">
      <w:pPr>
        <w:spacing w:line="480" w:lineRule="auto"/>
        <w:rPr>
          <w:rFonts w:ascii="Times New Roman" w:hAnsi="Times New Roman" w:cs="Times New Roman"/>
          <w:sz w:val="24"/>
          <w:szCs w:val="24"/>
        </w:rPr>
      </w:pPr>
    </w:p>
    <w:p w:rsidR="00E0779C" w:rsidRDefault="00E0779C" w:rsidP="00E0779C">
      <w:pPr>
        <w:spacing w:line="480" w:lineRule="auto"/>
        <w:rPr>
          <w:rFonts w:ascii="Times New Roman" w:hAnsi="Times New Roman" w:cs="Times New Roman"/>
          <w:sz w:val="24"/>
          <w:szCs w:val="24"/>
        </w:rPr>
      </w:pPr>
    </w:p>
    <w:p w:rsidR="00E0779C" w:rsidRDefault="00E0779C" w:rsidP="00E0779C">
      <w:pPr>
        <w:spacing w:line="480" w:lineRule="auto"/>
        <w:rPr>
          <w:rFonts w:ascii="Times New Roman" w:hAnsi="Times New Roman" w:cs="Times New Roman"/>
          <w:sz w:val="24"/>
          <w:szCs w:val="24"/>
        </w:rPr>
      </w:pPr>
    </w:p>
    <w:p w:rsidR="00E0779C" w:rsidRDefault="00E0779C" w:rsidP="00E0779C">
      <w:pPr>
        <w:spacing w:line="480" w:lineRule="auto"/>
        <w:rPr>
          <w:rFonts w:ascii="Times New Roman" w:hAnsi="Times New Roman" w:cs="Times New Roman"/>
          <w:sz w:val="24"/>
          <w:szCs w:val="24"/>
        </w:rPr>
      </w:pPr>
    </w:p>
    <w:p w:rsidR="00E0779C" w:rsidRDefault="00E0779C" w:rsidP="00E0779C">
      <w:pPr>
        <w:spacing w:line="480" w:lineRule="auto"/>
        <w:rPr>
          <w:rFonts w:ascii="Times New Roman" w:hAnsi="Times New Roman" w:cs="Times New Roman"/>
          <w:sz w:val="24"/>
          <w:szCs w:val="24"/>
        </w:rPr>
      </w:pPr>
    </w:p>
    <w:p w:rsidR="00E0779C" w:rsidRDefault="00E0779C" w:rsidP="00E0779C">
      <w:pPr>
        <w:spacing w:line="480" w:lineRule="auto"/>
        <w:rPr>
          <w:rFonts w:ascii="Times New Roman" w:hAnsi="Times New Roman" w:cs="Times New Roman"/>
          <w:sz w:val="24"/>
          <w:szCs w:val="24"/>
        </w:rPr>
      </w:pPr>
    </w:p>
    <w:p w:rsidR="00E0779C" w:rsidRPr="00E0779C" w:rsidRDefault="00E0779C" w:rsidP="00E0779C">
      <w:pPr>
        <w:spacing w:line="480" w:lineRule="auto"/>
        <w:jc w:val="center"/>
        <w:rPr>
          <w:rFonts w:ascii="Times New Roman" w:hAnsi="Times New Roman" w:cs="Times New Roman"/>
          <w:sz w:val="24"/>
          <w:szCs w:val="24"/>
        </w:rPr>
      </w:pPr>
      <w:r w:rsidRPr="00E0779C">
        <w:rPr>
          <w:rFonts w:ascii="Times New Roman" w:hAnsi="Times New Roman" w:cs="Times New Roman"/>
          <w:sz w:val="24"/>
          <w:szCs w:val="24"/>
        </w:rPr>
        <w:lastRenderedPageBreak/>
        <w:t>Cross-Cultural Training: Overview, Benefits and Challenges</w:t>
      </w:r>
    </w:p>
    <w:p w:rsidR="00375950" w:rsidRPr="00E0779C" w:rsidRDefault="00E0779C" w:rsidP="00E0779C">
      <w:pPr>
        <w:spacing w:line="480" w:lineRule="auto"/>
        <w:ind w:firstLine="720"/>
        <w:rPr>
          <w:rFonts w:ascii="Times New Roman" w:hAnsi="Times New Roman" w:cs="Times New Roman"/>
          <w:sz w:val="24"/>
          <w:szCs w:val="24"/>
        </w:rPr>
      </w:pPr>
      <w:r w:rsidRPr="00E0779C">
        <w:rPr>
          <w:rFonts w:ascii="Times New Roman" w:hAnsi="Times New Roman" w:cs="Times New Roman"/>
          <w:sz w:val="24"/>
          <w:szCs w:val="24"/>
        </w:rPr>
        <w:t>Business in the modern day is globalized as different nations increasingly embrace cross-border business. Another influencing factor of globalized business is how transport and communication have enhanced to a highly advanced rate. It means that businesses are able to discuss issues regardless of physical location. The globalized nature of business makes it more critical than ever to understand and appreciate different cultures, customs and values. This paper aims to address the need for cross-cultural training for employees of multinational organizations. Training to communicate across cultures has been used extensively over the years to educate executives of multinational organizations expanding to other nations. Cross-cultural training is crucial for employees because all persons working for an organization need to understand the culture they are working from and the consumers they are serving in Latin America and East Asia.</w:t>
      </w:r>
    </w:p>
    <w:p w:rsidR="00E0779C" w:rsidRPr="00E0779C" w:rsidRDefault="00E0779C" w:rsidP="00E0779C">
      <w:pPr>
        <w:spacing w:line="480" w:lineRule="auto"/>
        <w:jc w:val="center"/>
        <w:rPr>
          <w:rFonts w:ascii="Times New Roman" w:hAnsi="Times New Roman" w:cs="Times New Roman"/>
          <w:b/>
          <w:sz w:val="24"/>
          <w:szCs w:val="24"/>
        </w:rPr>
      </w:pPr>
      <w:r w:rsidRPr="00E0779C">
        <w:rPr>
          <w:rFonts w:ascii="Times New Roman" w:hAnsi="Times New Roman" w:cs="Times New Roman"/>
          <w:b/>
          <w:sz w:val="24"/>
          <w:szCs w:val="24"/>
        </w:rPr>
        <w:t>Cultural Differences</w:t>
      </w:r>
    </w:p>
    <w:p w:rsidR="00E0779C" w:rsidRPr="00E0779C" w:rsidRDefault="00E0779C" w:rsidP="00E0779C">
      <w:pPr>
        <w:spacing w:line="480" w:lineRule="auto"/>
        <w:ind w:firstLine="720"/>
        <w:rPr>
          <w:rFonts w:ascii="Times New Roman" w:hAnsi="Times New Roman" w:cs="Times New Roman"/>
          <w:sz w:val="24"/>
          <w:szCs w:val="24"/>
        </w:rPr>
      </w:pPr>
      <w:r w:rsidRPr="00E0779C">
        <w:rPr>
          <w:rFonts w:ascii="Times New Roman" w:hAnsi="Times New Roman" w:cs="Times New Roman"/>
          <w:sz w:val="24"/>
          <w:szCs w:val="24"/>
        </w:rPr>
        <w:t>Cultural values in the U.S, Latin America and East Asia vary from one region to another. It is highly important to have an awareness of the differences that exist in order to avoid offending business partners and consumers when the company expands to the East Asian and Latin American regions. One notable difference is the attitudes toward physical contact. In the United States and Latin America, it is acceptable for complete strangers to engage in close physical contact</w:t>
      </w:r>
      <w:r>
        <w:rPr>
          <w:rFonts w:ascii="Times New Roman" w:hAnsi="Times New Roman" w:cs="Times New Roman"/>
          <w:sz w:val="24"/>
          <w:szCs w:val="24"/>
        </w:rPr>
        <w:t xml:space="preserve"> (Garfinkel, 2004)</w:t>
      </w:r>
      <w:r w:rsidRPr="00E0779C">
        <w:rPr>
          <w:rFonts w:ascii="Times New Roman" w:hAnsi="Times New Roman" w:cs="Times New Roman"/>
          <w:sz w:val="24"/>
          <w:szCs w:val="24"/>
        </w:rPr>
        <w:t xml:space="preserve">. These are relationship-oriented cultures that encourage development of close connections even at the earliest stages of the business relationship. It is different in East Asia where there is more emphasis on maintaining a safe distance in most settings. Managers going to serve in this market will need to understand that the culture does not consider close physical contact to be respectful, particularly in formal environments and public </w:t>
      </w:r>
      <w:r w:rsidRPr="00E0779C">
        <w:rPr>
          <w:rFonts w:ascii="Times New Roman" w:hAnsi="Times New Roman" w:cs="Times New Roman"/>
          <w:sz w:val="24"/>
          <w:szCs w:val="24"/>
        </w:rPr>
        <w:lastRenderedPageBreak/>
        <w:t>settings</w:t>
      </w:r>
      <w:r>
        <w:rPr>
          <w:rFonts w:ascii="Times New Roman" w:hAnsi="Times New Roman" w:cs="Times New Roman"/>
          <w:sz w:val="24"/>
          <w:szCs w:val="24"/>
        </w:rPr>
        <w:t xml:space="preserve"> (Tulshyan, 2010) </w:t>
      </w:r>
      <w:r w:rsidRPr="00E0779C">
        <w:rPr>
          <w:rFonts w:ascii="Times New Roman" w:hAnsi="Times New Roman" w:cs="Times New Roman"/>
          <w:sz w:val="24"/>
          <w:szCs w:val="24"/>
        </w:rPr>
        <w:t>. Another difference is the style of management. In the United States, management encourages employees to question authority and to enjoy their freedom of speech. This is similar in Latin America where employees are generally expected to contribute freely to the organizational policies. The situation is different in East Asia where authority is highly valued in both business and personal settings</w:t>
      </w:r>
      <w:r>
        <w:rPr>
          <w:rFonts w:ascii="Times New Roman" w:hAnsi="Times New Roman" w:cs="Times New Roman"/>
          <w:sz w:val="24"/>
          <w:szCs w:val="24"/>
        </w:rPr>
        <w:t xml:space="preserve"> (Stoller, 2007)</w:t>
      </w:r>
      <w:r w:rsidRPr="00E0779C">
        <w:rPr>
          <w:rFonts w:ascii="Times New Roman" w:hAnsi="Times New Roman" w:cs="Times New Roman"/>
          <w:sz w:val="24"/>
          <w:szCs w:val="24"/>
        </w:rPr>
        <w:t xml:space="preserve">. Managers transferring to this region should understand that employees may feel offended or confused when encouraged to question authority. </w:t>
      </w:r>
    </w:p>
    <w:p w:rsidR="00E0779C" w:rsidRPr="00E0779C" w:rsidRDefault="00E0779C" w:rsidP="00E0779C">
      <w:pPr>
        <w:spacing w:line="480" w:lineRule="auto"/>
        <w:ind w:firstLine="720"/>
        <w:rPr>
          <w:rFonts w:ascii="Times New Roman" w:hAnsi="Times New Roman" w:cs="Times New Roman"/>
          <w:sz w:val="24"/>
          <w:szCs w:val="24"/>
        </w:rPr>
      </w:pPr>
      <w:r w:rsidRPr="00E0779C">
        <w:rPr>
          <w:rFonts w:ascii="Times New Roman" w:hAnsi="Times New Roman" w:cs="Times New Roman"/>
          <w:sz w:val="24"/>
          <w:szCs w:val="24"/>
        </w:rPr>
        <w:t>American companies focus narrowly on individual contributions and return on investment as related to revenues. Managers moving to Latin America and East Asia should be aware that those markets place higher priority on group contributions and return on investment as related to relationships</w:t>
      </w:r>
      <w:r>
        <w:rPr>
          <w:rFonts w:ascii="Times New Roman" w:hAnsi="Times New Roman" w:cs="Times New Roman"/>
          <w:sz w:val="24"/>
          <w:szCs w:val="24"/>
        </w:rPr>
        <w:t xml:space="preserve"> (Kaynak, Fulmer &amp; Keys, 2013)</w:t>
      </w:r>
      <w:r w:rsidRPr="00E0779C">
        <w:rPr>
          <w:rFonts w:ascii="Times New Roman" w:hAnsi="Times New Roman" w:cs="Times New Roman"/>
          <w:sz w:val="24"/>
          <w:szCs w:val="24"/>
        </w:rPr>
        <w:t>. In those markets, it is required that employees put the needs of the whole group first and their individual goals afterwards. Those markets also focus more on the value of relationships and how the formed relationships can get the company to its targets. This is opposed to American business norms of revenue taking first priority and employees being more interested in personal accomplishments than in group success</w:t>
      </w:r>
      <w:r>
        <w:rPr>
          <w:rFonts w:ascii="Times New Roman" w:hAnsi="Times New Roman" w:cs="Times New Roman"/>
          <w:sz w:val="24"/>
          <w:szCs w:val="24"/>
        </w:rPr>
        <w:t xml:space="preserve"> (Jenkins, 2014)</w:t>
      </w:r>
      <w:r w:rsidRPr="00E0779C">
        <w:rPr>
          <w:rFonts w:ascii="Times New Roman" w:hAnsi="Times New Roman" w:cs="Times New Roman"/>
          <w:sz w:val="24"/>
          <w:szCs w:val="24"/>
        </w:rPr>
        <w:t>. Punctuality is another cultural difference in these markets. East Asian business are strict on punctuality and it is normal for a person to arrive well in advance of the time agreed upon. Latin America is moderately strict on time as punctuality is valued but not too highly emphasized. American business culture accepts that people may be late for meetings, a factor that would be very offensive in East Asia and parts of Latin America</w:t>
      </w:r>
      <w:r>
        <w:rPr>
          <w:rFonts w:ascii="Times New Roman" w:hAnsi="Times New Roman" w:cs="Times New Roman"/>
          <w:sz w:val="24"/>
          <w:szCs w:val="24"/>
        </w:rPr>
        <w:t xml:space="preserve"> (Mohn, 2010)</w:t>
      </w:r>
      <w:r w:rsidRPr="00E0779C">
        <w:rPr>
          <w:rFonts w:ascii="Times New Roman" w:hAnsi="Times New Roman" w:cs="Times New Roman"/>
          <w:sz w:val="24"/>
          <w:szCs w:val="24"/>
        </w:rPr>
        <w:t>. The role of women in business is a cultural difference that should be noted. The U.S business environment is inclusive of women and emphasizes the value of equality at the workplace. In parts of Latin America, women are not allowed sufficient freedom in decision-making processes</w:t>
      </w:r>
      <w:r>
        <w:rPr>
          <w:rFonts w:ascii="Times New Roman" w:hAnsi="Times New Roman" w:cs="Times New Roman"/>
          <w:sz w:val="24"/>
          <w:szCs w:val="24"/>
        </w:rPr>
        <w:t xml:space="preserve"> (Kaynak, </w:t>
      </w:r>
      <w:r>
        <w:rPr>
          <w:rFonts w:ascii="Times New Roman" w:hAnsi="Times New Roman" w:cs="Times New Roman"/>
          <w:sz w:val="24"/>
          <w:szCs w:val="24"/>
        </w:rPr>
        <w:lastRenderedPageBreak/>
        <w:t>Fulmer &amp; Keys, 2013)</w:t>
      </w:r>
      <w:r w:rsidRPr="00E0779C">
        <w:rPr>
          <w:rFonts w:ascii="Times New Roman" w:hAnsi="Times New Roman" w:cs="Times New Roman"/>
          <w:sz w:val="24"/>
          <w:szCs w:val="24"/>
        </w:rPr>
        <w:t>. The situation is more pronounced in most of East Asia, where women are expected by society to be submissive to the males. Another notable cultural difference to understand is the varying levels of risk aversion. Latin America and U.S companies generally prefer risk taking because they believe in taking any opportunity that seems feasible. In East Asia, companies prefer to be completely certain of a situation before agreeing to progress with that situation. It is important for managers to understand this factor because it influences how the business makes decisions and develops organizational strategy.</w:t>
      </w:r>
    </w:p>
    <w:p w:rsidR="00E0779C" w:rsidRPr="00E0779C" w:rsidRDefault="00E0779C" w:rsidP="00E0779C">
      <w:pPr>
        <w:spacing w:line="480" w:lineRule="auto"/>
        <w:jc w:val="center"/>
        <w:rPr>
          <w:rFonts w:ascii="Times New Roman" w:hAnsi="Times New Roman" w:cs="Times New Roman"/>
          <w:b/>
          <w:sz w:val="24"/>
          <w:szCs w:val="24"/>
        </w:rPr>
      </w:pPr>
      <w:r w:rsidRPr="00E0779C">
        <w:rPr>
          <w:rFonts w:ascii="Times New Roman" w:hAnsi="Times New Roman" w:cs="Times New Roman"/>
          <w:b/>
          <w:sz w:val="24"/>
          <w:szCs w:val="24"/>
        </w:rPr>
        <w:t>Cross-Cultural Communication Challenges</w:t>
      </w:r>
    </w:p>
    <w:p w:rsidR="00E0779C" w:rsidRPr="00E0779C" w:rsidRDefault="00E0779C" w:rsidP="00E0779C">
      <w:pPr>
        <w:spacing w:line="480" w:lineRule="auto"/>
        <w:ind w:firstLine="720"/>
        <w:rPr>
          <w:rFonts w:ascii="Times New Roman" w:hAnsi="Times New Roman" w:cs="Times New Roman"/>
          <w:sz w:val="24"/>
          <w:szCs w:val="24"/>
        </w:rPr>
      </w:pPr>
      <w:r w:rsidRPr="00E0779C">
        <w:rPr>
          <w:rFonts w:ascii="Times New Roman" w:hAnsi="Times New Roman" w:cs="Times New Roman"/>
          <w:sz w:val="24"/>
          <w:szCs w:val="24"/>
        </w:rPr>
        <w:t>Barriers to cross-cultural communication include language, non-verbal cues, misinterpretations, beliefs, and stress of intercultural interactions. The primary challenge is the language barrier in the three regions. Managers need to be considerate of the fact that a large number of people do not speak English or simply prefer speaking their national languages. It is recommended that managers learn important words and phrases that they can employ in business meetings or informal situations. Another communication challenge is the difference in style of meeting preferred. American companies have no concerns about meeting remotely through electronic means. In Latin American and East Asian business environments, face-to-face communication is highly valued</w:t>
      </w:r>
      <w:r>
        <w:rPr>
          <w:rFonts w:ascii="Times New Roman" w:hAnsi="Times New Roman" w:cs="Times New Roman"/>
          <w:sz w:val="24"/>
          <w:szCs w:val="24"/>
        </w:rPr>
        <w:t xml:space="preserve"> (Tulshyan, 2010)</w:t>
      </w:r>
      <w:r w:rsidRPr="00E0779C">
        <w:rPr>
          <w:rFonts w:ascii="Times New Roman" w:hAnsi="Times New Roman" w:cs="Times New Roman"/>
          <w:sz w:val="24"/>
          <w:szCs w:val="24"/>
        </w:rPr>
        <w:t>. This may be a challenge for a manager from the U.S who may be used to taking the most efficient option when arranging meetings. A manager should learn to be consistently available physically for meetings because those cultures respect meeting face to face. Formality is another communication challenge that may arise. Latin American meetings and</w:t>
      </w:r>
      <w:r>
        <w:rPr>
          <w:rFonts w:ascii="Times New Roman" w:hAnsi="Times New Roman" w:cs="Times New Roman"/>
          <w:sz w:val="24"/>
          <w:szCs w:val="24"/>
        </w:rPr>
        <w:t xml:space="preserve"> social events tend to be</w:t>
      </w:r>
      <w:r w:rsidRPr="00E0779C">
        <w:rPr>
          <w:rFonts w:ascii="Times New Roman" w:hAnsi="Times New Roman" w:cs="Times New Roman"/>
          <w:sz w:val="24"/>
          <w:szCs w:val="24"/>
        </w:rPr>
        <w:t xml:space="preserve"> informal while East Asian markets expect meetings to be highly formal and official in nature</w:t>
      </w:r>
      <w:r>
        <w:rPr>
          <w:rFonts w:ascii="Times New Roman" w:hAnsi="Times New Roman" w:cs="Times New Roman"/>
          <w:sz w:val="24"/>
          <w:szCs w:val="24"/>
        </w:rPr>
        <w:t xml:space="preserve"> (Tulshyan, 2010)</w:t>
      </w:r>
      <w:r w:rsidRPr="00E0779C">
        <w:rPr>
          <w:rFonts w:ascii="Times New Roman" w:hAnsi="Times New Roman" w:cs="Times New Roman"/>
          <w:sz w:val="24"/>
          <w:szCs w:val="24"/>
        </w:rPr>
        <w:t xml:space="preserve">. Meetings are focused on the formal aspect and do not allow people to be informal or casual. Non-verbal communication is </w:t>
      </w:r>
      <w:r w:rsidRPr="00E0779C">
        <w:rPr>
          <w:rFonts w:ascii="Times New Roman" w:hAnsi="Times New Roman" w:cs="Times New Roman"/>
          <w:sz w:val="24"/>
          <w:szCs w:val="24"/>
        </w:rPr>
        <w:lastRenderedPageBreak/>
        <w:t xml:space="preserve">another barrier to cross-cultural communication. Latin American markets accept that people may be animated in their interactions in business and personal scenarios. In East Asia, non-verbal cues are not widely used because non-verbal communication is associated with lack of respect.  </w:t>
      </w:r>
    </w:p>
    <w:p w:rsidR="00E0779C" w:rsidRPr="00E0779C" w:rsidRDefault="00E0779C" w:rsidP="00E0779C">
      <w:pPr>
        <w:spacing w:line="480" w:lineRule="auto"/>
        <w:jc w:val="center"/>
        <w:rPr>
          <w:rFonts w:ascii="Times New Roman" w:hAnsi="Times New Roman" w:cs="Times New Roman"/>
          <w:b/>
          <w:sz w:val="24"/>
          <w:szCs w:val="24"/>
        </w:rPr>
      </w:pPr>
      <w:r w:rsidRPr="00E0779C">
        <w:rPr>
          <w:rFonts w:ascii="Times New Roman" w:hAnsi="Times New Roman" w:cs="Times New Roman"/>
          <w:b/>
          <w:sz w:val="24"/>
          <w:szCs w:val="24"/>
        </w:rPr>
        <w:t>Benefits of Cross-Cultural Training</w:t>
      </w:r>
    </w:p>
    <w:p w:rsidR="00E0779C" w:rsidRPr="00E0779C" w:rsidRDefault="00E0779C" w:rsidP="00E0779C">
      <w:pPr>
        <w:spacing w:line="480" w:lineRule="auto"/>
        <w:ind w:firstLine="720"/>
        <w:rPr>
          <w:rFonts w:ascii="Times New Roman" w:hAnsi="Times New Roman" w:cs="Times New Roman"/>
          <w:sz w:val="24"/>
          <w:szCs w:val="24"/>
        </w:rPr>
      </w:pPr>
      <w:r w:rsidRPr="00E0779C">
        <w:rPr>
          <w:rFonts w:ascii="Times New Roman" w:hAnsi="Times New Roman" w:cs="Times New Roman"/>
          <w:sz w:val="24"/>
          <w:szCs w:val="24"/>
        </w:rPr>
        <w:t>There are various advantages of cross-cultural training in the business world. Training would help people break down barriers that would previously have restricted. Cross-cultural training empowers the individual to adapt to other cultures. Training would demystify East Asian and Latin American cultures as they would be presented objectively to the managers transferring to those markets. Another benefit of cross-cultural training is that it develops trust between people from different backgrounds. It helps create mutual understanding, a factor that is highly valuable in business</w:t>
      </w:r>
      <w:r>
        <w:rPr>
          <w:rFonts w:ascii="Times New Roman" w:hAnsi="Times New Roman" w:cs="Times New Roman"/>
          <w:sz w:val="24"/>
          <w:szCs w:val="24"/>
        </w:rPr>
        <w:t xml:space="preserve"> (Hoecklin, 1995(</w:t>
      </w:r>
      <w:r w:rsidRPr="00E0779C">
        <w:rPr>
          <w:rFonts w:ascii="Times New Roman" w:hAnsi="Times New Roman" w:cs="Times New Roman"/>
          <w:sz w:val="24"/>
          <w:szCs w:val="24"/>
        </w:rPr>
        <w:t>. The ability of an individual to learn relevant parts of a foreign culture shows that training opens horizons for employees. They are able to learn about different workplace strategies and it improves their overall business knowledge. Cross-</w:t>
      </w:r>
      <w:r>
        <w:rPr>
          <w:rFonts w:ascii="Times New Roman" w:hAnsi="Times New Roman" w:cs="Times New Roman"/>
          <w:sz w:val="24"/>
          <w:szCs w:val="24"/>
        </w:rPr>
        <w:t>cultural training helps</w:t>
      </w:r>
      <w:r w:rsidRPr="00E0779C">
        <w:rPr>
          <w:rFonts w:ascii="Times New Roman" w:hAnsi="Times New Roman" w:cs="Times New Roman"/>
          <w:sz w:val="24"/>
          <w:szCs w:val="24"/>
        </w:rPr>
        <w:t xml:space="preserve"> managers develop stronger interpersonal skills</w:t>
      </w:r>
      <w:r>
        <w:rPr>
          <w:rFonts w:ascii="Times New Roman" w:hAnsi="Times New Roman" w:cs="Times New Roman"/>
          <w:sz w:val="24"/>
          <w:szCs w:val="24"/>
        </w:rPr>
        <w:t xml:space="preserve"> (Hoecklin, 1995)</w:t>
      </w:r>
      <w:r w:rsidRPr="00E0779C">
        <w:rPr>
          <w:rFonts w:ascii="Times New Roman" w:hAnsi="Times New Roman" w:cs="Times New Roman"/>
          <w:sz w:val="24"/>
          <w:szCs w:val="24"/>
        </w:rPr>
        <w:t xml:space="preserve">. This is due to the differences that exist among cultures. The manager would be required to understand the varying aspects of those cultures including when to be direct or not in conversation, when to be formal or informal, and how to identify acceptable behaviors that may be unacceptable in their home country. Development of interpersonal skills and opening of horizons are factors that suggest cross-cultural training is effective for career development. The manager would have improved skills and this will enable them conduct successful meetings with numerous clients. It would lead to better future employment opportunities for a manager who undergoes cross-cultural training. </w:t>
      </w:r>
    </w:p>
    <w:p w:rsidR="00E0779C" w:rsidRPr="00E0779C" w:rsidRDefault="00E0779C" w:rsidP="00E0779C">
      <w:pPr>
        <w:spacing w:line="480" w:lineRule="auto"/>
        <w:jc w:val="center"/>
        <w:rPr>
          <w:rFonts w:ascii="Times New Roman" w:hAnsi="Times New Roman" w:cs="Times New Roman"/>
          <w:b/>
          <w:sz w:val="24"/>
          <w:szCs w:val="24"/>
        </w:rPr>
      </w:pPr>
      <w:r w:rsidRPr="00E0779C">
        <w:rPr>
          <w:rFonts w:ascii="Times New Roman" w:hAnsi="Times New Roman" w:cs="Times New Roman"/>
          <w:b/>
          <w:sz w:val="24"/>
          <w:szCs w:val="24"/>
        </w:rPr>
        <w:t>Conclusion</w:t>
      </w:r>
    </w:p>
    <w:p w:rsidR="00E0779C" w:rsidRPr="00E0779C" w:rsidRDefault="00E0779C" w:rsidP="00E0779C">
      <w:pPr>
        <w:spacing w:line="480" w:lineRule="auto"/>
        <w:ind w:firstLine="720"/>
        <w:rPr>
          <w:rFonts w:ascii="Times New Roman" w:hAnsi="Times New Roman" w:cs="Times New Roman"/>
          <w:sz w:val="24"/>
          <w:szCs w:val="24"/>
        </w:rPr>
      </w:pPr>
      <w:r w:rsidRPr="00E0779C">
        <w:rPr>
          <w:rFonts w:ascii="Times New Roman" w:hAnsi="Times New Roman" w:cs="Times New Roman"/>
          <w:sz w:val="24"/>
          <w:szCs w:val="24"/>
        </w:rPr>
        <w:lastRenderedPageBreak/>
        <w:t xml:space="preserve">Cross-cultural training used to be a domain reserved almost exclusively for executives. Globalization has increased the need to train all employees of the organization to identify cultural differences that exist among the U.S, Latin American and East Asian markets. Cross-cultural holds various benefits including development of interpersonal skills, career development and breaking down of barriers. Communication challenges represent a major barrier for cross-cultural training across the three markets. Individuals who are accustomed to a specific market may be disoriented by language barriers and differences in non-verbal cues. Cross-cultural training is highly important for managers moving to the East Asia and Latin America markets because it will enable them to be appreciative of those cultures. </w:t>
      </w: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Default="00E0779C" w:rsidP="00E0779C">
      <w:pPr>
        <w:spacing w:line="480" w:lineRule="auto"/>
        <w:jc w:val="center"/>
        <w:rPr>
          <w:rFonts w:ascii="Times New Roman" w:hAnsi="Times New Roman" w:cs="Times New Roman"/>
          <w:sz w:val="24"/>
          <w:szCs w:val="24"/>
        </w:rPr>
      </w:pPr>
    </w:p>
    <w:p w:rsidR="00E0779C" w:rsidRPr="00E0779C" w:rsidRDefault="00E0779C" w:rsidP="00E0779C">
      <w:pPr>
        <w:spacing w:line="480" w:lineRule="auto"/>
        <w:jc w:val="center"/>
        <w:rPr>
          <w:rFonts w:ascii="Times New Roman" w:hAnsi="Times New Roman" w:cs="Times New Roman"/>
          <w:sz w:val="24"/>
          <w:szCs w:val="24"/>
        </w:rPr>
      </w:pPr>
      <w:r w:rsidRPr="00E0779C">
        <w:rPr>
          <w:rFonts w:ascii="Times New Roman" w:hAnsi="Times New Roman" w:cs="Times New Roman"/>
          <w:sz w:val="24"/>
          <w:szCs w:val="24"/>
        </w:rPr>
        <w:lastRenderedPageBreak/>
        <w:t>References</w:t>
      </w:r>
    </w:p>
    <w:p w:rsidR="00E0779C" w:rsidRPr="00E0779C" w:rsidRDefault="00E0779C" w:rsidP="00E0779C">
      <w:pPr>
        <w:spacing w:line="480" w:lineRule="auto"/>
        <w:ind w:left="720" w:hanging="720"/>
        <w:rPr>
          <w:rFonts w:ascii="Times New Roman" w:hAnsi="Times New Roman" w:cs="Times New Roman"/>
          <w:sz w:val="24"/>
          <w:szCs w:val="24"/>
        </w:rPr>
      </w:pPr>
      <w:r w:rsidRPr="00E0779C">
        <w:rPr>
          <w:rFonts w:ascii="Times New Roman" w:hAnsi="Times New Roman" w:cs="Times New Roman"/>
          <w:sz w:val="24"/>
          <w:szCs w:val="24"/>
        </w:rPr>
        <w:t xml:space="preserve">Garfinkel, P. (2004, July 13). </w:t>
      </w:r>
      <w:r w:rsidRPr="00E0779C">
        <w:rPr>
          <w:rFonts w:ascii="Times New Roman" w:hAnsi="Times New Roman" w:cs="Times New Roman"/>
          <w:i/>
          <w:sz w:val="24"/>
          <w:szCs w:val="24"/>
        </w:rPr>
        <w:t>On keeping your foot safely out of your mouth</w:t>
      </w:r>
      <w:r w:rsidRPr="00E0779C">
        <w:rPr>
          <w:rFonts w:ascii="Times New Roman" w:hAnsi="Times New Roman" w:cs="Times New Roman"/>
          <w:sz w:val="24"/>
          <w:szCs w:val="24"/>
        </w:rPr>
        <w:t xml:space="preserve">. New York Times. Retrieved from: </w:t>
      </w:r>
      <w:hyperlink r:id="rId6" w:history="1">
        <w:r w:rsidRPr="00E0779C">
          <w:rPr>
            <w:rStyle w:val="Hyperlink"/>
            <w:rFonts w:ascii="Times New Roman" w:hAnsi="Times New Roman" w:cs="Times New Roman"/>
            <w:sz w:val="24"/>
            <w:szCs w:val="24"/>
          </w:rPr>
          <w:t>https://www.nytimes.com/2004/07/13/business/business-travel-on-keeping-your-foot-safely-out-of-your-mouth.html</w:t>
        </w:r>
      </w:hyperlink>
      <w:r w:rsidRPr="00E0779C">
        <w:rPr>
          <w:rFonts w:ascii="Times New Roman" w:hAnsi="Times New Roman" w:cs="Times New Roman"/>
          <w:sz w:val="24"/>
          <w:szCs w:val="24"/>
        </w:rPr>
        <w:t xml:space="preserve">  </w:t>
      </w:r>
    </w:p>
    <w:p w:rsidR="00E0779C" w:rsidRPr="00E0779C" w:rsidRDefault="00E0779C" w:rsidP="00E0779C">
      <w:pPr>
        <w:spacing w:line="480" w:lineRule="auto"/>
        <w:ind w:left="720" w:hanging="720"/>
        <w:rPr>
          <w:rFonts w:ascii="Times New Roman" w:hAnsi="Times New Roman" w:cs="Times New Roman"/>
          <w:sz w:val="24"/>
          <w:szCs w:val="24"/>
        </w:rPr>
      </w:pPr>
      <w:r w:rsidRPr="00E0779C">
        <w:rPr>
          <w:rFonts w:ascii="Times New Roman" w:hAnsi="Times New Roman" w:cs="Times New Roman"/>
          <w:sz w:val="24"/>
          <w:szCs w:val="24"/>
        </w:rPr>
        <w:t xml:space="preserve">Hoecklin, L. A. (1995). </w:t>
      </w:r>
      <w:r w:rsidRPr="00E0779C">
        <w:rPr>
          <w:rFonts w:ascii="Times New Roman" w:hAnsi="Times New Roman" w:cs="Times New Roman"/>
          <w:i/>
          <w:sz w:val="24"/>
          <w:szCs w:val="24"/>
        </w:rPr>
        <w:t>Managing cultural differences: Strategies for competitive advantage</w:t>
      </w:r>
      <w:r w:rsidRPr="00E0779C">
        <w:rPr>
          <w:rFonts w:ascii="Times New Roman" w:hAnsi="Times New Roman" w:cs="Times New Roman"/>
          <w:sz w:val="24"/>
          <w:szCs w:val="24"/>
        </w:rPr>
        <w:t xml:space="preserve">. Addison-Wesley Longman Limited. </w:t>
      </w:r>
    </w:p>
    <w:p w:rsidR="00E0779C" w:rsidRPr="00E0779C" w:rsidRDefault="00E0779C" w:rsidP="00E0779C">
      <w:pPr>
        <w:spacing w:line="480" w:lineRule="auto"/>
        <w:ind w:left="720" w:hanging="720"/>
        <w:rPr>
          <w:rFonts w:ascii="Times New Roman" w:hAnsi="Times New Roman" w:cs="Times New Roman"/>
          <w:sz w:val="24"/>
          <w:szCs w:val="24"/>
        </w:rPr>
      </w:pPr>
      <w:r w:rsidRPr="00E0779C">
        <w:rPr>
          <w:rFonts w:ascii="Times New Roman" w:hAnsi="Times New Roman" w:cs="Times New Roman"/>
          <w:sz w:val="24"/>
          <w:szCs w:val="24"/>
        </w:rPr>
        <w:t xml:space="preserve">Jenkins, M. (2014, October 27). </w:t>
      </w:r>
      <w:r w:rsidRPr="00E0779C">
        <w:rPr>
          <w:rFonts w:ascii="Times New Roman" w:hAnsi="Times New Roman" w:cs="Times New Roman"/>
          <w:i/>
          <w:sz w:val="24"/>
          <w:szCs w:val="24"/>
        </w:rPr>
        <w:t>Cultural Complexity: The etiquette of doing business abroad</w:t>
      </w:r>
      <w:r w:rsidRPr="00E0779C">
        <w:rPr>
          <w:rFonts w:ascii="Times New Roman" w:hAnsi="Times New Roman" w:cs="Times New Roman"/>
          <w:sz w:val="24"/>
          <w:szCs w:val="24"/>
        </w:rPr>
        <w:t xml:space="preserve">. The Guardian. Retrieved from: </w:t>
      </w:r>
      <w:hyperlink r:id="rId7" w:history="1">
        <w:r w:rsidRPr="00E0779C">
          <w:rPr>
            <w:rStyle w:val="Hyperlink"/>
            <w:rFonts w:ascii="Times New Roman" w:hAnsi="Times New Roman" w:cs="Times New Roman"/>
            <w:sz w:val="24"/>
            <w:szCs w:val="24"/>
          </w:rPr>
          <w:t>https://www.theguardian.com/small-business-network/2014/oct/27/cultural-etiquette-doing-business-abroad</w:t>
        </w:r>
      </w:hyperlink>
      <w:r w:rsidRPr="00E0779C">
        <w:rPr>
          <w:rFonts w:ascii="Times New Roman" w:hAnsi="Times New Roman" w:cs="Times New Roman"/>
          <w:sz w:val="24"/>
          <w:szCs w:val="24"/>
        </w:rPr>
        <w:t xml:space="preserve"> </w:t>
      </w:r>
    </w:p>
    <w:p w:rsidR="00E0779C" w:rsidRPr="00E0779C" w:rsidRDefault="00E0779C" w:rsidP="00E0779C">
      <w:pPr>
        <w:spacing w:line="480" w:lineRule="auto"/>
        <w:ind w:left="720" w:hanging="720"/>
        <w:rPr>
          <w:rFonts w:ascii="Times New Roman" w:hAnsi="Times New Roman" w:cs="Times New Roman"/>
          <w:sz w:val="24"/>
          <w:szCs w:val="24"/>
        </w:rPr>
      </w:pPr>
      <w:r w:rsidRPr="00E0779C">
        <w:rPr>
          <w:rFonts w:ascii="Times New Roman" w:hAnsi="Times New Roman" w:cs="Times New Roman"/>
          <w:sz w:val="24"/>
          <w:szCs w:val="24"/>
        </w:rPr>
        <w:t xml:space="preserve">Kaynak, E., Fulmer, R. M., &amp; Keys, J. B. (2013). </w:t>
      </w:r>
      <w:r w:rsidRPr="00E0779C">
        <w:rPr>
          <w:rFonts w:ascii="Times New Roman" w:hAnsi="Times New Roman" w:cs="Times New Roman"/>
          <w:i/>
          <w:sz w:val="24"/>
          <w:szCs w:val="24"/>
        </w:rPr>
        <w:t>Do cultural differences make a business difference? Contextual factors affecting cross-cultural relationship success</w:t>
      </w:r>
      <w:r w:rsidRPr="00E0779C">
        <w:rPr>
          <w:rFonts w:ascii="Times New Roman" w:hAnsi="Times New Roman" w:cs="Times New Roman"/>
          <w:sz w:val="24"/>
          <w:szCs w:val="24"/>
        </w:rPr>
        <w:t xml:space="preserve">. In Executive Development and Organizational Learning for Global Business (pp. 41-66). Routledge. </w:t>
      </w:r>
    </w:p>
    <w:p w:rsidR="00E0779C" w:rsidRPr="00E0779C" w:rsidRDefault="00E0779C" w:rsidP="00E0779C">
      <w:pPr>
        <w:spacing w:line="480" w:lineRule="auto"/>
        <w:ind w:left="720" w:hanging="720"/>
        <w:rPr>
          <w:rFonts w:ascii="Times New Roman" w:hAnsi="Times New Roman" w:cs="Times New Roman"/>
          <w:sz w:val="24"/>
          <w:szCs w:val="24"/>
        </w:rPr>
      </w:pPr>
      <w:r w:rsidRPr="00E0779C">
        <w:rPr>
          <w:rFonts w:ascii="Times New Roman" w:hAnsi="Times New Roman" w:cs="Times New Roman"/>
          <w:sz w:val="24"/>
          <w:szCs w:val="24"/>
        </w:rPr>
        <w:t xml:space="preserve">Mohn, T. (2010, March 8). </w:t>
      </w:r>
      <w:r w:rsidRPr="00E0779C">
        <w:rPr>
          <w:rFonts w:ascii="Times New Roman" w:hAnsi="Times New Roman" w:cs="Times New Roman"/>
          <w:i/>
          <w:sz w:val="24"/>
          <w:szCs w:val="24"/>
        </w:rPr>
        <w:t>Going global, stateside</w:t>
      </w:r>
      <w:r w:rsidRPr="00E0779C">
        <w:rPr>
          <w:rFonts w:ascii="Times New Roman" w:hAnsi="Times New Roman" w:cs="Times New Roman"/>
          <w:sz w:val="24"/>
          <w:szCs w:val="24"/>
        </w:rPr>
        <w:t xml:space="preserve">. New York Times. Retrieved from: </w:t>
      </w:r>
      <w:hyperlink r:id="rId8" w:history="1">
        <w:r w:rsidRPr="00E0779C">
          <w:rPr>
            <w:rStyle w:val="Hyperlink"/>
            <w:rFonts w:ascii="Times New Roman" w:hAnsi="Times New Roman" w:cs="Times New Roman"/>
            <w:sz w:val="24"/>
            <w:szCs w:val="24"/>
          </w:rPr>
          <w:t>https://www.nytimes.com/2010/03/09/business/global/09training.html</w:t>
        </w:r>
      </w:hyperlink>
      <w:r w:rsidRPr="00E0779C">
        <w:rPr>
          <w:rFonts w:ascii="Times New Roman" w:hAnsi="Times New Roman" w:cs="Times New Roman"/>
          <w:sz w:val="24"/>
          <w:szCs w:val="24"/>
        </w:rPr>
        <w:t xml:space="preserve"> </w:t>
      </w:r>
    </w:p>
    <w:p w:rsidR="00E0779C" w:rsidRPr="00E0779C" w:rsidRDefault="00E0779C" w:rsidP="00E0779C">
      <w:pPr>
        <w:spacing w:line="480" w:lineRule="auto"/>
        <w:ind w:left="720" w:hanging="720"/>
        <w:rPr>
          <w:rFonts w:ascii="Times New Roman" w:hAnsi="Times New Roman" w:cs="Times New Roman"/>
          <w:sz w:val="24"/>
          <w:szCs w:val="24"/>
        </w:rPr>
      </w:pPr>
      <w:r w:rsidRPr="00E0779C">
        <w:rPr>
          <w:rFonts w:ascii="Times New Roman" w:hAnsi="Times New Roman" w:cs="Times New Roman"/>
          <w:sz w:val="24"/>
          <w:szCs w:val="24"/>
        </w:rPr>
        <w:t xml:space="preserve">Stoller, G. (2007, August 24). </w:t>
      </w:r>
      <w:r w:rsidRPr="00E0779C">
        <w:rPr>
          <w:rFonts w:ascii="Times New Roman" w:hAnsi="Times New Roman" w:cs="Times New Roman"/>
          <w:i/>
          <w:sz w:val="24"/>
          <w:szCs w:val="24"/>
        </w:rPr>
        <w:t>Doing business abroad? Simple faux pas can sink you.</w:t>
      </w:r>
      <w:r w:rsidRPr="00E0779C">
        <w:rPr>
          <w:rFonts w:ascii="Times New Roman" w:hAnsi="Times New Roman" w:cs="Times New Roman"/>
          <w:sz w:val="24"/>
          <w:szCs w:val="24"/>
        </w:rPr>
        <w:t xml:space="preserve"> USA Today. Retrieved from: http://abcnews.go.com/Business/story?id=3518516&amp;page=1</w:t>
      </w:r>
    </w:p>
    <w:p w:rsidR="00E0779C" w:rsidRPr="00E0779C" w:rsidRDefault="00E0779C" w:rsidP="00E0779C">
      <w:pPr>
        <w:spacing w:line="480" w:lineRule="auto"/>
        <w:ind w:left="720" w:hanging="720"/>
        <w:rPr>
          <w:rFonts w:ascii="Times New Roman" w:hAnsi="Times New Roman" w:cs="Times New Roman"/>
          <w:sz w:val="24"/>
          <w:szCs w:val="24"/>
        </w:rPr>
      </w:pPr>
      <w:r w:rsidRPr="00E0779C">
        <w:rPr>
          <w:rFonts w:ascii="Times New Roman" w:hAnsi="Times New Roman" w:cs="Times New Roman"/>
          <w:sz w:val="24"/>
          <w:szCs w:val="24"/>
        </w:rPr>
        <w:t xml:space="preserve">Tulshyan, R. (2010, March 18). </w:t>
      </w:r>
      <w:r w:rsidRPr="00E0779C">
        <w:rPr>
          <w:rFonts w:ascii="Times New Roman" w:hAnsi="Times New Roman" w:cs="Times New Roman"/>
          <w:i/>
          <w:sz w:val="24"/>
          <w:szCs w:val="24"/>
        </w:rPr>
        <w:t xml:space="preserve">Quirkiest cultural practices from around the </w:t>
      </w:r>
      <w:bookmarkStart w:id="0" w:name="_GoBack"/>
      <w:bookmarkEnd w:id="0"/>
      <w:r w:rsidRPr="00E0779C">
        <w:rPr>
          <w:rFonts w:ascii="Times New Roman" w:hAnsi="Times New Roman" w:cs="Times New Roman"/>
          <w:i/>
          <w:sz w:val="24"/>
          <w:szCs w:val="24"/>
        </w:rPr>
        <w:t>world</w:t>
      </w:r>
      <w:r w:rsidRPr="00E0779C">
        <w:rPr>
          <w:rFonts w:ascii="Times New Roman" w:hAnsi="Times New Roman" w:cs="Times New Roman"/>
          <w:sz w:val="24"/>
          <w:szCs w:val="24"/>
        </w:rPr>
        <w:t>. Forbes. Retrieved from</w:t>
      </w:r>
      <w:r w:rsidRPr="00E0779C">
        <w:rPr>
          <w:rFonts w:ascii="Times New Roman" w:hAnsi="Times New Roman" w:cs="Times New Roman"/>
          <w:sz w:val="24"/>
          <w:szCs w:val="24"/>
        </w:rPr>
        <w:t xml:space="preserve">: </w:t>
      </w:r>
      <w:hyperlink r:id="rId9" w:history="1">
        <w:r w:rsidRPr="00E0779C">
          <w:rPr>
            <w:rStyle w:val="Hyperlink"/>
            <w:rFonts w:ascii="Times New Roman" w:hAnsi="Times New Roman" w:cs="Times New Roman"/>
            <w:sz w:val="24"/>
            <w:szCs w:val="24"/>
          </w:rPr>
          <w:t>https://www.forbes.com/2010/03/18/business-travel-etiquette-forbes-woman-leadership-global.html#5b20cc196e8a</w:t>
        </w:r>
      </w:hyperlink>
      <w:r w:rsidRPr="00E0779C">
        <w:rPr>
          <w:rFonts w:ascii="Times New Roman" w:hAnsi="Times New Roman" w:cs="Times New Roman"/>
          <w:sz w:val="24"/>
          <w:szCs w:val="24"/>
        </w:rPr>
        <w:t xml:space="preserve"> </w:t>
      </w:r>
    </w:p>
    <w:sectPr w:rsidR="00E0779C" w:rsidRPr="00E0779C" w:rsidSect="00E0779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79C" w:rsidRDefault="00E0779C" w:rsidP="00E0779C">
      <w:pPr>
        <w:spacing w:after="0" w:line="240" w:lineRule="auto"/>
      </w:pPr>
      <w:r>
        <w:separator/>
      </w:r>
    </w:p>
  </w:endnote>
  <w:endnote w:type="continuationSeparator" w:id="0">
    <w:p w:rsidR="00E0779C" w:rsidRDefault="00E0779C" w:rsidP="00E07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79C" w:rsidRDefault="00E0779C" w:rsidP="00E0779C">
      <w:pPr>
        <w:spacing w:after="0" w:line="240" w:lineRule="auto"/>
      </w:pPr>
      <w:r>
        <w:separator/>
      </w:r>
    </w:p>
  </w:footnote>
  <w:footnote w:type="continuationSeparator" w:id="0">
    <w:p w:rsidR="00E0779C" w:rsidRDefault="00E0779C" w:rsidP="00E077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4045662"/>
      <w:docPartObj>
        <w:docPartGallery w:val="Page Numbers (Top of Page)"/>
        <w:docPartUnique/>
      </w:docPartObj>
    </w:sdtPr>
    <w:sdtEndPr>
      <w:rPr>
        <w:rFonts w:ascii="Times New Roman" w:hAnsi="Times New Roman" w:cs="Times New Roman"/>
        <w:noProof/>
        <w:sz w:val="24"/>
        <w:szCs w:val="24"/>
      </w:rPr>
    </w:sdtEndPr>
    <w:sdtContent>
      <w:p w:rsidR="00E0779C" w:rsidRPr="00E0779C" w:rsidRDefault="00E0779C">
        <w:pPr>
          <w:pStyle w:val="Header"/>
          <w:jc w:val="right"/>
          <w:rPr>
            <w:rFonts w:ascii="Times New Roman" w:hAnsi="Times New Roman" w:cs="Times New Roman"/>
            <w:sz w:val="24"/>
            <w:szCs w:val="24"/>
          </w:rPr>
        </w:pPr>
        <w:r w:rsidRPr="00E0779C">
          <w:rPr>
            <w:rFonts w:ascii="Times New Roman" w:hAnsi="Times New Roman" w:cs="Times New Roman"/>
            <w:sz w:val="24"/>
            <w:szCs w:val="24"/>
          </w:rPr>
          <w:t>CROSS-CULTURAL TRAINING</w:t>
        </w:r>
        <w:r w:rsidRPr="00E0779C">
          <w:rPr>
            <w:rFonts w:ascii="Times New Roman" w:hAnsi="Times New Roman" w:cs="Times New Roman"/>
            <w:sz w:val="24"/>
            <w:szCs w:val="24"/>
          </w:rPr>
          <w:tab/>
        </w:r>
        <w:r w:rsidRPr="00E0779C">
          <w:rPr>
            <w:rFonts w:ascii="Times New Roman" w:hAnsi="Times New Roman" w:cs="Times New Roman"/>
            <w:sz w:val="24"/>
            <w:szCs w:val="24"/>
          </w:rPr>
          <w:tab/>
        </w:r>
        <w:r w:rsidRPr="00E0779C">
          <w:rPr>
            <w:rFonts w:ascii="Times New Roman" w:hAnsi="Times New Roman" w:cs="Times New Roman"/>
            <w:sz w:val="24"/>
            <w:szCs w:val="24"/>
          </w:rPr>
          <w:fldChar w:fldCharType="begin"/>
        </w:r>
        <w:r w:rsidRPr="00E0779C">
          <w:rPr>
            <w:rFonts w:ascii="Times New Roman" w:hAnsi="Times New Roman" w:cs="Times New Roman"/>
            <w:sz w:val="24"/>
            <w:szCs w:val="24"/>
          </w:rPr>
          <w:instrText xml:space="preserve"> PAGE   \* MERGEFORMAT </w:instrText>
        </w:r>
        <w:r w:rsidRPr="00E0779C">
          <w:rPr>
            <w:rFonts w:ascii="Times New Roman" w:hAnsi="Times New Roman" w:cs="Times New Roman"/>
            <w:sz w:val="24"/>
            <w:szCs w:val="24"/>
          </w:rPr>
          <w:fldChar w:fldCharType="separate"/>
        </w:r>
        <w:r>
          <w:rPr>
            <w:rFonts w:ascii="Times New Roman" w:hAnsi="Times New Roman" w:cs="Times New Roman"/>
            <w:noProof/>
            <w:sz w:val="24"/>
            <w:szCs w:val="24"/>
          </w:rPr>
          <w:t>7</w:t>
        </w:r>
        <w:r w:rsidRPr="00E0779C">
          <w:rPr>
            <w:rFonts w:ascii="Times New Roman" w:hAnsi="Times New Roman" w:cs="Times New Roman"/>
            <w:noProof/>
            <w:sz w:val="24"/>
            <w:szCs w:val="24"/>
          </w:rPr>
          <w:fldChar w:fldCharType="end"/>
        </w:r>
      </w:p>
    </w:sdtContent>
  </w:sdt>
  <w:p w:rsidR="00E0779C" w:rsidRDefault="00E077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79C" w:rsidRPr="00E0779C" w:rsidRDefault="00E0779C">
    <w:pPr>
      <w:pStyle w:val="Header"/>
      <w:rPr>
        <w:rFonts w:ascii="Times New Roman" w:hAnsi="Times New Roman" w:cs="Times New Roman"/>
        <w:sz w:val="24"/>
        <w:szCs w:val="24"/>
      </w:rPr>
    </w:pPr>
    <w:r w:rsidRPr="00E0779C">
      <w:rPr>
        <w:rFonts w:ascii="Times New Roman" w:hAnsi="Times New Roman" w:cs="Times New Roman"/>
        <w:sz w:val="24"/>
        <w:szCs w:val="24"/>
      </w:rPr>
      <w:t>Running head: CROSS-CULTURAL TRAINING</w:t>
    </w:r>
    <w:r w:rsidRPr="00E0779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79C"/>
    <w:rsid w:val="00375950"/>
    <w:rsid w:val="00E0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0A4239-AB1B-48B7-813E-0700765FE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779C"/>
    <w:rPr>
      <w:color w:val="0563C1" w:themeColor="hyperlink"/>
      <w:u w:val="single"/>
    </w:rPr>
  </w:style>
  <w:style w:type="paragraph" w:styleId="Header">
    <w:name w:val="header"/>
    <w:basedOn w:val="Normal"/>
    <w:link w:val="HeaderChar"/>
    <w:uiPriority w:val="99"/>
    <w:unhideWhenUsed/>
    <w:rsid w:val="00E07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79C"/>
  </w:style>
  <w:style w:type="paragraph" w:styleId="Footer">
    <w:name w:val="footer"/>
    <w:basedOn w:val="Normal"/>
    <w:link w:val="FooterChar"/>
    <w:uiPriority w:val="99"/>
    <w:unhideWhenUsed/>
    <w:rsid w:val="00E07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0/03/09/business/global/09training.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guardian.com/small-business-network/2014/oct/27/cultural-etiquette-doing-business-abroad"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04/07/13/business/business-travel-on-keeping-your-foot-safely-out-of-your-mouth.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forbes.com/2010/03/18/business-travel-etiquette-forbes-woman-leadership-global.html#5b20cc196e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7</Pages>
  <Words>1613</Words>
  <Characters>9197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Curtis</dc:creator>
  <cp:keywords/>
  <dc:description/>
  <cp:lastModifiedBy>Barry Curtis</cp:lastModifiedBy>
  <cp:revision>1</cp:revision>
  <dcterms:created xsi:type="dcterms:W3CDTF">2018-04-30T00:17:00Z</dcterms:created>
  <dcterms:modified xsi:type="dcterms:W3CDTF">2018-04-30T02:12:00Z</dcterms:modified>
</cp:coreProperties>
</file>